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285E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</w:tblGrid>
      <w:tr w:rsidR="004A4B98" w:rsidTr="00BE7951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4A4B98" w:rsidTr="00BE795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98" w:rsidRDefault="004A4B9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A23FA" w:rsidRDefault="000A23FA" w:rsidP="004D2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Как определил сам Толстой жанр «Войны и мира»?</w:t>
      </w:r>
    </w:p>
    <w:p w:rsidR="00073EE9" w:rsidRPr="00073EE9" w:rsidRDefault="00073EE9" w:rsidP="00073EE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роман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- эпопея</w:t>
      </w:r>
    </w:p>
    <w:p w:rsidR="00073EE9" w:rsidRPr="00073EE9" w:rsidRDefault="00073EE9" w:rsidP="00073EE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роман</w:t>
      </w:r>
      <w:proofErr w:type="gramEnd"/>
    </w:p>
    <w:p w:rsidR="00073EE9" w:rsidRPr="00073EE9" w:rsidRDefault="00073EE9" w:rsidP="00073EE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поэма</w:t>
      </w:r>
      <w:proofErr w:type="gramEnd"/>
    </w:p>
    <w:p w:rsidR="00073EE9" w:rsidRPr="00073EE9" w:rsidRDefault="00073EE9" w:rsidP="00073EE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историческая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хроника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В исторических трудах нередко Наполеон противопоставлялся Александру I. Кто противопоставлен Наполеону в «Войне и мире»?</w:t>
      </w:r>
    </w:p>
    <w:p w:rsidR="00073EE9" w:rsidRPr="00073EE9" w:rsidRDefault="00073EE9" w:rsidP="00073EE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Александр I</w:t>
      </w:r>
    </w:p>
    <w:p w:rsidR="00073EE9" w:rsidRPr="00073EE9" w:rsidRDefault="00073EE9" w:rsidP="00073EE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Кутузов</w:t>
      </w:r>
    </w:p>
    <w:p w:rsidR="00073EE9" w:rsidRPr="00073EE9" w:rsidRDefault="00073EE9" w:rsidP="00073EE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А. Болконский</w:t>
      </w:r>
    </w:p>
    <w:p w:rsidR="00073EE9" w:rsidRPr="00073EE9" w:rsidRDefault="00073EE9" w:rsidP="00073EE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Пьер Безухов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Действие в «Войне и мире» начинается в:</w:t>
      </w:r>
    </w:p>
    <w:p w:rsidR="00073EE9" w:rsidRPr="00073EE9" w:rsidRDefault="00073EE9" w:rsidP="00073EE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январе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1812 года</w:t>
      </w:r>
    </w:p>
    <w:p w:rsidR="00073EE9" w:rsidRPr="00073EE9" w:rsidRDefault="00073EE9" w:rsidP="00073EE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мае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1807 года</w:t>
      </w:r>
    </w:p>
    <w:p w:rsidR="00073EE9" w:rsidRPr="00073EE9" w:rsidRDefault="00073EE9" w:rsidP="00073EE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июле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1805 года</w:t>
      </w:r>
    </w:p>
    <w:p w:rsidR="00073EE9" w:rsidRPr="00073EE9" w:rsidRDefault="00073EE9" w:rsidP="00073EE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августе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1804 года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Сколько времени длится действие в «Войне и мире»?</w:t>
      </w:r>
    </w:p>
    <w:p w:rsidR="00073EE9" w:rsidRPr="00073EE9" w:rsidRDefault="00073EE9" w:rsidP="00073EE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10 лет</w:t>
      </w:r>
      <w:bookmarkStart w:id="0" w:name="_GoBack"/>
      <w:bookmarkEnd w:id="0"/>
    </w:p>
    <w:p w:rsidR="00073EE9" w:rsidRPr="00073EE9" w:rsidRDefault="00073EE9" w:rsidP="00073EE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около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семи лет</w:t>
      </w:r>
    </w:p>
    <w:p w:rsidR="00073EE9" w:rsidRPr="00073EE9" w:rsidRDefault="00073EE9" w:rsidP="00073EE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25 лет</w:t>
      </w:r>
    </w:p>
    <w:p w:rsidR="00073EE9" w:rsidRPr="00073EE9" w:rsidRDefault="00073EE9" w:rsidP="00073EE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15 лет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Роман начинается с:</w:t>
      </w:r>
    </w:p>
    <w:p w:rsidR="00073EE9" w:rsidRPr="00073EE9" w:rsidRDefault="00073EE9" w:rsidP="00073E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вечера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у А. П. </w:t>
      </w: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Шерер</w:t>
      </w:r>
      <w:proofErr w:type="spellEnd"/>
    </w:p>
    <w:p w:rsidR="00073EE9" w:rsidRPr="00073EE9" w:rsidRDefault="00073EE9" w:rsidP="00073E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описания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Шенграбинского</w:t>
      </w:r>
      <w:proofErr w:type="spellEnd"/>
      <w:r w:rsidRPr="00073EE9">
        <w:rPr>
          <w:rFonts w:ascii="Times New Roman" w:hAnsi="Times New Roman" w:cs="Times New Roman"/>
          <w:sz w:val="24"/>
          <w:szCs w:val="28"/>
        </w:rPr>
        <w:t xml:space="preserve"> сражения</w:t>
      </w:r>
    </w:p>
    <w:p w:rsidR="00073EE9" w:rsidRPr="00073EE9" w:rsidRDefault="00073EE9" w:rsidP="00073E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именин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 доме Ростовых</w:t>
      </w:r>
    </w:p>
    <w:p w:rsidR="00073EE9" w:rsidRPr="00073EE9" w:rsidRDefault="00073EE9" w:rsidP="00073E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описания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встречи отца и сына Болконских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Определите кульминацию первого тома «Войны и мира»:</w:t>
      </w:r>
    </w:p>
    <w:p w:rsidR="00073EE9" w:rsidRPr="00073EE9" w:rsidRDefault="00073EE9" w:rsidP="00073EE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именины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 доме Ростовых</w:t>
      </w:r>
    </w:p>
    <w:p w:rsidR="00073EE9" w:rsidRPr="00073EE9" w:rsidRDefault="00073EE9" w:rsidP="00073EE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встреча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 Тильзите</w:t>
      </w:r>
    </w:p>
    <w:p w:rsidR="00073EE9" w:rsidRPr="00073EE9" w:rsidRDefault="00073EE9" w:rsidP="00073EE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Аустерлицкое</w:t>
      </w:r>
      <w:proofErr w:type="spellEnd"/>
      <w:r w:rsidRPr="00073EE9">
        <w:rPr>
          <w:rFonts w:ascii="Times New Roman" w:hAnsi="Times New Roman" w:cs="Times New Roman"/>
          <w:sz w:val="24"/>
          <w:szCs w:val="28"/>
        </w:rPr>
        <w:t xml:space="preserve"> сражение</w:t>
      </w:r>
    </w:p>
    <w:p w:rsidR="00073EE9" w:rsidRPr="00073EE9" w:rsidRDefault="00073EE9" w:rsidP="00073EE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случай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с </w:t>
      </w: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Теляниным</w:t>
      </w:r>
      <w:proofErr w:type="spellEnd"/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Что привлекло Пьера в масонстве?</w:t>
      </w:r>
    </w:p>
    <w:p w:rsidR="00073EE9" w:rsidRPr="00073EE9" w:rsidRDefault="00073EE9" w:rsidP="00073EE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возможность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общаться с власть имущими</w:t>
      </w:r>
    </w:p>
    <w:p w:rsidR="00073EE9" w:rsidRPr="00073EE9" w:rsidRDefault="00073EE9" w:rsidP="00073EE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идеи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единения и братства людей</w:t>
      </w:r>
    </w:p>
    <w:p w:rsidR="00073EE9" w:rsidRPr="00073EE9" w:rsidRDefault="00073EE9" w:rsidP="00073EE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возможность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отвлечься от несчастливого брака</w:t>
      </w:r>
    </w:p>
    <w:p w:rsidR="00073EE9" w:rsidRPr="00073EE9" w:rsidRDefault="00073EE9" w:rsidP="00073EE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смена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обстановки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lastRenderedPageBreak/>
        <w:t>В ком из героев воплощены лучшие черты русского национального характера?</w:t>
      </w:r>
    </w:p>
    <w:p w:rsidR="00073EE9" w:rsidRPr="00073EE9" w:rsidRDefault="00073EE9" w:rsidP="00073EE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Андрей Болконский</w:t>
      </w:r>
    </w:p>
    <w:p w:rsidR="00073EE9" w:rsidRPr="00073EE9" w:rsidRDefault="00073EE9" w:rsidP="00073EE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Элен Курагина</w:t>
      </w:r>
    </w:p>
    <w:p w:rsidR="00073EE9" w:rsidRPr="00073EE9" w:rsidRDefault="00073EE9" w:rsidP="00073EE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Николай Ростов</w:t>
      </w:r>
    </w:p>
    <w:p w:rsidR="00073EE9" w:rsidRPr="00073EE9" w:rsidRDefault="00073EE9" w:rsidP="00073EE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Наташа Ростова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После какого сражения князь Андрей разочаровался в своём кумире – Наполеоне?</w:t>
      </w:r>
    </w:p>
    <w:p w:rsidR="00073EE9" w:rsidRPr="00073EE9" w:rsidRDefault="00073EE9" w:rsidP="00073EE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Шенграбинское</w:t>
      </w:r>
      <w:proofErr w:type="spellEnd"/>
    </w:p>
    <w:p w:rsidR="00073EE9" w:rsidRPr="00073EE9" w:rsidRDefault="00073EE9" w:rsidP="00073EE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Бородинское</w:t>
      </w:r>
    </w:p>
    <w:p w:rsidR="00073EE9" w:rsidRPr="00073EE9" w:rsidRDefault="00073EE9" w:rsidP="00073EE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Аустерлицкое</w:t>
      </w:r>
      <w:proofErr w:type="spellEnd"/>
    </w:p>
    <w:p w:rsidR="00073EE9" w:rsidRPr="00073EE9" w:rsidRDefault="00073EE9" w:rsidP="00073EE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Фридландское</w:t>
      </w:r>
      <w:proofErr w:type="spellEnd"/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В чём была истинная причина дуэли Безухова с Долоховым?</w:t>
      </w:r>
    </w:p>
    <w:p w:rsidR="00073EE9" w:rsidRPr="00073EE9" w:rsidRDefault="00073EE9" w:rsidP="00073EE9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зависть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к Долохову</w:t>
      </w:r>
    </w:p>
    <w:p w:rsidR="00073EE9" w:rsidRPr="00073EE9" w:rsidRDefault="00073EE9" w:rsidP="00073EE9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измена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Элен</w:t>
      </w:r>
    </w:p>
    <w:p w:rsidR="00073EE9" w:rsidRPr="00073EE9" w:rsidRDefault="00073EE9" w:rsidP="00073EE9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случайное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стечение обстоятельств</w:t>
      </w:r>
    </w:p>
    <w:p w:rsidR="00073EE9" w:rsidRPr="00073EE9" w:rsidRDefault="00073EE9" w:rsidP="00073EE9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оскорбление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>, которое Долохов нанёс Ростовым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Какое событие вторично побудило князя Андрея оставить государственную службу?</w:t>
      </w:r>
    </w:p>
    <w:p w:rsidR="00073EE9" w:rsidRPr="00073EE9" w:rsidRDefault="00073EE9" w:rsidP="00073EE9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смерть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жены</w:t>
      </w:r>
    </w:p>
    <w:p w:rsidR="00073EE9" w:rsidRPr="00073EE9" w:rsidRDefault="00073EE9" w:rsidP="00073EE9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служебное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взыскание</w:t>
      </w:r>
    </w:p>
    <w:p w:rsidR="00073EE9" w:rsidRPr="00073EE9" w:rsidRDefault="00073EE9" w:rsidP="00073EE9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недовольство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Сперанского</w:t>
      </w:r>
    </w:p>
    <w:p w:rsidR="00073EE9" w:rsidRPr="00073EE9" w:rsidRDefault="00073EE9" w:rsidP="00073EE9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любовь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к Наташе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Брак Андрея и Наташи не состоялся из-за:</w:t>
      </w:r>
    </w:p>
    <w:p w:rsidR="00073EE9" w:rsidRPr="00073EE9" w:rsidRDefault="00073EE9" w:rsidP="00073EE9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несогласия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князя Николая Болконского</w:t>
      </w:r>
    </w:p>
    <w:p w:rsidR="00073EE9" w:rsidRPr="00073EE9" w:rsidRDefault="00073EE9" w:rsidP="00073EE9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мимолётного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увлечения Наташи Анатолем Курагиным</w:t>
      </w:r>
    </w:p>
    <w:p w:rsidR="00073EE9" w:rsidRPr="00073EE9" w:rsidRDefault="00073EE9" w:rsidP="00073EE9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отсутствия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приданого у Наташи</w:t>
      </w:r>
    </w:p>
    <w:p w:rsidR="00073EE9" w:rsidRPr="00073EE9" w:rsidRDefault="00073EE9" w:rsidP="00073EE9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недоброжелательного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отношения графа Ростова к жениху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В последний раз капитан Тушин появляется в эпизоде:</w:t>
      </w:r>
    </w:p>
    <w:p w:rsidR="00073EE9" w:rsidRPr="00073EE9" w:rsidRDefault="00073EE9" w:rsidP="00073EE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посещения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прифронтового госпиталя Ростовым</w:t>
      </w:r>
    </w:p>
    <w:p w:rsidR="00073EE9" w:rsidRPr="00073EE9" w:rsidRDefault="00073EE9" w:rsidP="00073EE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совещания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в штабе Багратиона</w:t>
      </w:r>
    </w:p>
    <w:p w:rsidR="00073EE9" w:rsidRPr="00073EE9" w:rsidRDefault="00073EE9" w:rsidP="00073EE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073EE9">
        <w:rPr>
          <w:rFonts w:ascii="Times New Roman" w:hAnsi="Times New Roman" w:cs="Times New Roman"/>
          <w:sz w:val="24"/>
          <w:szCs w:val="28"/>
        </w:rPr>
        <w:t>осады</w:t>
      </w:r>
      <w:proofErr w:type="gramEnd"/>
      <w:r w:rsidRPr="00073EE9">
        <w:rPr>
          <w:rFonts w:ascii="Times New Roman" w:hAnsi="Times New Roman" w:cs="Times New Roman"/>
          <w:sz w:val="24"/>
          <w:szCs w:val="28"/>
        </w:rPr>
        <w:t xml:space="preserve"> Смоленска</w:t>
      </w:r>
    </w:p>
    <w:p w:rsidR="00073EE9" w:rsidRPr="00073EE9" w:rsidRDefault="00073EE9" w:rsidP="00073EE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Шенграбинского</w:t>
      </w:r>
      <w:proofErr w:type="spellEnd"/>
      <w:r w:rsidRPr="00073EE9">
        <w:rPr>
          <w:rFonts w:ascii="Times New Roman" w:hAnsi="Times New Roman" w:cs="Times New Roman"/>
          <w:sz w:val="24"/>
          <w:szCs w:val="28"/>
        </w:rPr>
        <w:t xml:space="preserve"> сражения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Какое событие является кульминационным центром «Войны и мира»?</w:t>
      </w:r>
    </w:p>
    <w:p w:rsidR="00073EE9" w:rsidRPr="00073EE9" w:rsidRDefault="00073EE9" w:rsidP="00073EE9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Первый бал Наташи Ростовой</w:t>
      </w:r>
    </w:p>
    <w:p w:rsidR="00073EE9" w:rsidRPr="00073EE9" w:rsidRDefault="00073EE9" w:rsidP="00073EE9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Отечественная война 1812 года</w:t>
      </w:r>
    </w:p>
    <w:p w:rsidR="00073EE9" w:rsidRPr="00073EE9" w:rsidRDefault="00073EE9" w:rsidP="00073EE9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073EE9">
        <w:rPr>
          <w:rFonts w:ascii="Times New Roman" w:hAnsi="Times New Roman" w:cs="Times New Roman"/>
          <w:sz w:val="24"/>
          <w:szCs w:val="28"/>
        </w:rPr>
        <w:t>Тильзитский</w:t>
      </w:r>
      <w:proofErr w:type="spellEnd"/>
      <w:r w:rsidRPr="00073EE9">
        <w:rPr>
          <w:rFonts w:ascii="Times New Roman" w:hAnsi="Times New Roman" w:cs="Times New Roman"/>
          <w:sz w:val="24"/>
          <w:szCs w:val="28"/>
        </w:rPr>
        <w:t xml:space="preserve"> мир</w:t>
      </w:r>
    </w:p>
    <w:p w:rsidR="00073EE9" w:rsidRPr="00073EE9" w:rsidRDefault="00073EE9" w:rsidP="00073EE9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Совет в Филях военные события 1805 года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Какой персонаж романа «Война и мир» Л.Н. Толстого является воплощением толстовского идеала русского человека?</w:t>
      </w:r>
    </w:p>
    <w:p w:rsidR="00073EE9" w:rsidRPr="00073EE9" w:rsidRDefault="00073EE9" w:rsidP="00073EE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Платон Каратаев</w:t>
      </w:r>
    </w:p>
    <w:p w:rsidR="00073EE9" w:rsidRPr="00073EE9" w:rsidRDefault="00073EE9" w:rsidP="00073EE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Тихон Щербатый</w:t>
      </w:r>
    </w:p>
    <w:p w:rsidR="00073EE9" w:rsidRPr="00073EE9" w:rsidRDefault="00073EE9" w:rsidP="00073EE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Долохов</w:t>
      </w:r>
    </w:p>
    <w:p w:rsidR="00073EE9" w:rsidRPr="00073EE9" w:rsidRDefault="00073EE9" w:rsidP="00073EE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Капитан Тушин</w:t>
      </w:r>
    </w:p>
    <w:p w:rsidR="00073EE9" w:rsidRDefault="00073EE9" w:rsidP="00073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73EE9" w:rsidRPr="00073EE9" w:rsidRDefault="00073EE9" w:rsidP="00073EE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lastRenderedPageBreak/>
        <w:t>Кому из героев романа «Война и мир» Л.Н. Толстого принадлежит этот портрет: вошел массивный молодой человек с стриженой головою, в очках, светлых панталонах по тогдашней моде, с высоким жабо и в коричневом фраке?</w:t>
      </w:r>
    </w:p>
    <w:p w:rsidR="00073EE9" w:rsidRPr="00073EE9" w:rsidRDefault="00073EE9" w:rsidP="00073EE9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Анатоль Курагин</w:t>
      </w:r>
    </w:p>
    <w:p w:rsidR="00073EE9" w:rsidRPr="00073EE9" w:rsidRDefault="00073EE9" w:rsidP="00073EE9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Пьер Безухов</w:t>
      </w:r>
    </w:p>
    <w:p w:rsidR="00073EE9" w:rsidRPr="00073EE9" w:rsidRDefault="00073EE9" w:rsidP="00073EE9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Николай Ростов</w:t>
      </w:r>
    </w:p>
    <w:p w:rsidR="00073EE9" w:rsidRPr="00073EE9" w:rsidRDefault="00073EE9" w:rsidP="00073EE9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73EE9">
        <w:rPr>
          <w:rFonts w:ascii="Times New Roman" w:hAnsi="Times New Roman" w:cs="Times New Roman"/>
          <w:sz w:val="24"/>
          <w:szCs w:val="28"/>
        </w:rPr>
        <w:t>Берг</w:t>
      </w:r>
    </w:p>
    <w:sectPr w:rsidR="00073EE9" w:rsidRPr="00073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3215C"/>
    <w:multiLevelType w:val="hybridMultilevel"/>
    <w:tmpl w:val="D71AA71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12364"/>
    <w:multiLevelType w:val="hybridMultilevel"/>
    <w:tmpl w:val="B98833D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853C21"/>
    <w:multiLevelType w:val="hybridMultilevel"/>
    <w:tmpl w:val="F57E6CB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77BBE"/>
    <w:multiLevelType w:val="hybridMultilevel"/>
    <w:tmpl w:val="1C9AA3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A646E0"/>
    <w:multiLevelType w:val="hybridMultilevel"/>
    <w:tmpl w:val="7EDC1C4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874953"/>
    <w:multiLevelType w:val="hybridMultilevel"/>
    <w:tmpl w:val="92C289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EF441E"/>
    <w:multiLevelType w:val="hybridMultilevel"/>
    <w:tmpl w:val="0674E34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4D4D9A"/>
    <w:multiLevelType w:val="hybridMultilevel"/>
    <w:tmpl w:val="AF5029E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625717"/>
    <w:multiLevelType w:val="hybridMultilevel"/>
    <w:tmpl w:val="C04486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DD1701"/>
    <w:multiLevelType w:val="hybridMultilevel"/>
    <w:tmpl w:val="78F242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4533B9"/>
    <w:multiLevelType w:val="hybridMultilevel"/>
    <w:tmpl w:val="1EA2806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553D25"/>
    <w:multiLevelType w:val="hybridMultilevel"/>
    <w:tmpl w:val="C8BC628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B021657"/>
    <w:multiLevelType w:val="hybridMultilevel"/>
    <w:tmpl w:val="773471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AF0B55"/>
    <w:multiLevelType w:val="hybridMultilevel"/>
    <w:tmpl w:val="DAC43A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BD055B9"/>
    <w:multiLevelType w:val="hybridMultilevel"/>
    <w:tmpl w:val="C7EC40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2E64D7"/>
    <w:multiLevelType w:val="hybridMultilevel"/>
    <w:tmpl w:val="A510F7EC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66090E"/>
    <w:multiLevelType w:val="hybridMultilevel"/>
    <w:tmpl w:val="226E4AF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7"/>
  </w:num>
  <w:num w:numId="3">
    <w:abstractNumId w:val="3"/>
  </w:num>
  <w:num w:numId="4">
    <w:abstractNumId w:val="11"/>
  </w:num>
  <w:num w:numId="5">
    <w:abstractNumId w:val="14"/>
  </w:num>
  <w:num w:numId="6">
    <w:abstractNumId w:val="13"/>
  </w:num>
  <w:num w:numId="7">
    <w:abstractNumId w:val="1"/>
  </w:num>
  <w:num w:numId="8">
    <w:abstractNumId w:val="16"/>
  </w:num>
  <w:num w:numId="9">
    <w:abstractNumId w:val="6"/>
  </w:num>
  <w:num w:numId="10">
    <w:abstractNumId w:val="10"/>
  </w:num>
  <w:num w:numId="11">
    <w:abstractNumId w:val="2"/>
  </w:num>
  <w:num w:numId="12">
    <w:abstractNumId w:val="0"/>
  </w:num>
  <w:num w:numId="13">
    <w:abstractNumId w:val="5"/>
  </w:num>
  <w:num w:numId="14">
    <w:abstractNumId w:val="4"/>
  </w:num>
  <w:num w:numId="15">
    <w:abstractNumId w:val="8"/>
  </w:num>
  <w:num w:numId="16">
    <w:abstractNumId w:val="12"/>
  </w:num>
  <w:num w:numId="17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73EE9"/>
    <w:rsid w:val="000A23FA"/>
    <w:rsid w:val="00181770"/>
    <w:rsid w:val="00205B61"/>
    <w:rsid w:val="004A4B98"/>
    <w:rsid w:val="004D285E"/>
    <w:rsid w:val="009E3067"/>
    <w:rsid w:val="00A15500"/>
    <w:rsid w:val="00C177C2"/>
    <w:rsid w:val="00C42930"/>
    <w:rsid w:val="00D4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C4C09-3ACA-41C9-AAF7-CBAE1483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2014-10-02T10:44:00Z</dcterms:created>
  <dcterms:modified xsi:type="dcterms:W3CDTF">2015-04-04T13:54:00Z</dcterms:modified>
</cp:coreProperties>
</file>