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F2" w:rsidRDefault="005617F2" w:rsidP="005617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17F2" w:rsidRDefault="005617F2" w:rsidP="0056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617F2" w:rsidRDefault="005617F2" w:rsidP="0056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7 класс</w:t>
      </w:r>
    </w:p>
    <w:p w:rsidR="005617F2" w:rsidRDefault="005617F2" w:rsidP="00561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17F2" w:rsidRDefault="005617F2" w:rsidP="005617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5617F2" w:rsidTr="0049542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617F2" w:rsidTr="004954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F2" w:rsidRDefault="005617F2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6F7E" w:rsidRDefault="00806F7E" w:rsidP="00806F7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Стремление получить золото, необходимое для развития торговли, стало причиной: </w:t>
      </w:r>
    </w:p>
    <w:p w:rsidR="00C40282" w:rsidRDefault="00C40282" w:rsidP="00C402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изобретения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ворота                     </w:t>
      </w:r>
    </w:p>
    <w:p w:rsidR="00C40282" w:rsidRPr="00C40282" w:rsidRDefault="00C40282" w:rsidP="00C402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Крестовых походов </w:t>
      </w:r>
    </w:p>
    <w:p w:rsidR="00C40282" w:rsidRDefault="00C40282" w:rsidP="00C402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Ве</w:t>
      </w:r>
      <w:r>
        <w:rPr>
          <w:rFonts w:ascii="Times New Roman" w:hAnsi="Times New Roman" w:cs="Times New Roman"/>
          <w:sz w:val="24"/>
          <w:szCs w:val="24"/>
        </w:rPr>
        <w:t xml:space="preserve">ликих географических открытий  </w:t>
      </w:r>
    </w:p>
    <w:p w:rsidR="00C40282" w:rsidRPr="00C40282" w:rsidRDefault="00C40282" w:rsidP="00C4028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расширения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торговли по пути «из варяг в греки»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Развитию мореплавания способствовало появление: </w:t>
      </w:r>
    </w:p>
    <w:p w:rsidR="00C40282" w:rsidRDefault="00C40282" w:rsidP="00C402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водяного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двигателя   </w:t>
      </w:r>
    </w:p>
    <w:p w:rsidR="00C40282" w:rsidRDefault="00C40282" w:rsidP="00C402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токарного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станка   </w:t>
      </w:r>
    </w:p>
    <w:p w:rsidR="00C40282" w:rsidRDefault="00C40282" w:rsidP="00C402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мушкетов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40282" w:rsidRPr="00C40282" w:rsidRDefault="00C40282" w:rsidP="00C4028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каравеллы</w:t>
      </w:r>
      <w:proofErr w:type="gramEnd"/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В начале XVI в. переворот в военном деле связан с:</w:t>
      </w:r>
    </w:p>
    <w:p w:rsidR="00C40282" w:rsidRDefault="00C40282" w:rsidP="00C4028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конницы               </w:t>
      </w:r>
    </w:p>
    <w:p w:rsidR="00C40282" w:rsidRPr="00C40282" w:rsidRDefault="00C40282" w:rsidP="00C4028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применением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осадных башен</w:t>
      </w:r>
    </w:p>
    <w:p w:rsidR="00C40282" w:rsidRDefault="00C40282" w:rsidP="00C4028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появлением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огнестрельного оружия     </w:t>
      </w:r>
    </w:p>
    <w:p w:rsidR="00C40282" w:rsidRPr="00C40282" w:rsidRDefault="00C40282" w:rsidP="00C4028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применением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осадных камнеметных орудий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Что способствовало широкому распространению научных знаний в раннее Новое время?</w:t>
      </w:r>
    </w:p>
    <w:p w:rsidR="00C40282" w:rsidRDefault="00C40282" w:rsidP="00C4028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инквизиции                   </w:t>
      </w:r>
    </w:p>
    <w:p w:rsidR="00C40282" w:rsidRPr="00C40282" w:rsidRDefault="00C40282" w:rsidP="00C4028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изобретение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книгопечатания </w:t>
      </w:r>
    </w:p>
    <w:p w:rsidR="00C40282" w:rsidRDefault="00C40282" w:rsidP="00C4028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изобретение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в Китае бумаги             </w:t>
      </w:r>
    </w:p>
    <w:p w:rsidR="005617F2" w:rsidRDefault="00C40282" w:rsidP="00C4028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основание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ордена францисканцев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E76A09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В XV в. европейцы вынуждены были искать новые пути для торговли со странами Востока, потому что старые пути оказались в руках:</w:t>
      </w:r>
    </w:p>
    <w:p w:rsidR="00C40282" w:rsidRDefault="00C40282" w:rsidP="00C4028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пиратов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282" w:rsidRDefault="00C40282" w:rsidP="00C4028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0282">
        <w:rPr>
          <w:rFonts w:ascii="Times New Roman" w:hAnsi="Times New Roman" w:cs="Times New Roman"/>
          <w:sz w:val="24"/>
          <w:szCs w:val="24"/>
        </w:rPr>
        <w:t>турков</w:t>
      </w:r>
      <w:proofErr w:type="spellEnd"/>
      <w:proofErr w:type="gramEnd"/>
      <w:r w:rsidRPr="00C40282">
        <w:rPr>
          <w:rFonts w:ascii="Times New Roman" w:hAnsi="Times New Roman" w:cs="Times New Roman"/>
          <w:sz w:val="24"/>
          <w:szCs w:val="24"/>
        </w:rPr>
        <w:t>-османов</w:t>
      </w:r>
      <w:r w:rsidRPr="00C402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40282" w:rsidRDefault="00C40282" w:rsidP="00C4028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крестоносцев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0282" w:rsidRDefault="00C40282" w:rsidP="00C4028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португальцев</w:t>
      </w:r>
      <w:proofErr w:type="gramEnd"/>
    </w:p>
    <w:p w:rsidR="00C40282" w:rsidRPr="00C40282" w:rsidRDefault="00C40282" w:rsidP="00C4028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Развитию горнорудного производства в XVI в. способствовало использование:</w:t>
      </w:r>
    </w:p>
    <w:p w:rsidR="00C40282" w:rsidRDefault="00C40282" w:rsidP="00C4028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крупных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горнодобывающих фабрик           </w:t>
      </w:r>
    </w:p>
    <w:p w:rsidR="00C40282" w:rsidRPr="00C40282" w:rsidRDefault="00C40282" w:rsidP="00C4028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цеховых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уставов</w:t>
      </w:r>
    </w:p>
    <w:p w:rsidR="00C40282" w:rsidRDefault="00C40282" w:rsidP="00C4028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ворота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и помп                               </w:t>
      </w:r>
    </w:p>
    <w:p w:rsidR="00C40282" w:rsidRDefault="00C40282" w:rsidP="00C4028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астролябии</w:t>
      </w:r>
      <w:proofErr w:type="gramEnd"/>
    </w:p>
    <w:p w:rsidR="00C40282" w:rsidRPr="00C40282" w:rsidRDefault="00C40282" w:rsidP="00C40282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В XVI в. значение рыцарского войска существенно снизилось из-за появления: </w:t>
      </w:r>
    </w:p>
    <w:p w:rsidR="00C40282" w:rsidRDefault="00C40282" w:rsidP="00C4028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тяжелых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доспехов                             </w:t>
      </w:r>
    </w:p>
    <w:p w:rsidR="00C40282" w:rsidRPr="00C40282" w:rsidRDefault="00C40282" w:rsidP="00C4028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ополчения </w:t>
      </w:r>
    </w:p>
    <w:p w:rsidR="00C40282" w:rsidRDefault="00C40282" w:rsidP="00C4028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камнеметных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таранов                         </w:t>
      </w:r>
    </w:p>
    <w:p w:rsidR="00C40282" w:rsidRPr="00C40282" w:rsidRDefault="00C40282" w:rsidP="00C4028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огнестрельного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оружия</w:t>
      </w: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0282">
        <w:rPr>
          <w:rFonts w:ascii="Times New Roman" w:hAnsi="Times New Roman" w:cs="Times New Roman"/>
          <w:sz w:val="24"/>
          <w:szCs w:val="24"/>
        </w:rPr>
        <w:lastRenderedPageBreak/>
        <w:t xml:space="preserve">Длительные морские путешествия стали возможны благодаря появлению кораблей </w:t>
      </w:r>
    </w:p>
    <w:p w:rsidR="00C40282" w:rsidRP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40282">
        <w:rPr>
          <w:rFonts w:ascii="Times New Roman" w:hAnsi="Times New Roman" w:cs="Times New Roman"/>
          <w:sz w:val="24"/>
          <w:szCs w:val="24"/>
        </w:rPr>
        <w:t>нового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типа:</w:t>
      </w:r>
    </w:p>
    <w:p w:rsidR="00C40282" w:rsidRDefault="00C40282" w:rsidP="00C402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галер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0282" w:rsidRDefault="00C40282" w:rsidP="00C402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триер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40282" w:rsidRDefault="00C40282" w:rsidP="00C402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каравелл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0282" w:rsidRDefault="00C40282" w:rsidP="00C4028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пароходов</w:t>
      </w:r>
      <w:proofErr w:type="gramEnd"/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Термин «Новое время» впервые появился в Италии в:</w:t>
      </w:r>
    </w:p>
    <w:p w:rsidR="00C40282" w:rsidRDefault="00C40282" w:rsidP="00C4028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XIII в.  </w:t>
      </w:r>
    </w:p>
    <w:p w:rsidR="00C40282" w:rsidRDefault="00C40282" w:rsidP="00C4028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XIV</w:t>
      </w:r>
      <w:r>
        <w:rPr>
          <w:rFonts w:ascii="Times New Roman" w:hAnsi="Times New Roman" w:cs="Times New Roman"/>
          <w:sz w:val="24"/>
          <w:szCs w:val="24"/>
          <w:lang w:val="en-US"/>
        </w:rPr>
        <w:t>в</w:t>
      </w:r>
      <w:r w:rsidRPr="00C40282">
        <w:rPr>
          <w:rFonts w:ascii="Times New Roman" w:hAnsi="Times New Roman" w:cs="Times New Roman"/>
          <w:sz w:val="24"/>
          <w:szCs w:val="24"/>
        </w:rPr>
        <w:t>.</w:t>
      </w:r>
      <w:r w:rsidRPr="00C40282">
        <w:rPr>
          <w:rFonts w:ascii="Times New Roman" w:hAnsi="Times New Roman" w:cs="Times New Roman"/>
          <w:sz w:val="24"/>
          <w:szCs w:val="24"/>
        </w:rPr>
        <w:tab/>
      </w:r>
    </w:p>
    <w:p w:rsidR="00C40282" w:rsidRDefault="00C40282" w:rsidP="00C4028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в</w:t>
      </w:r>
      <w:r w:rsidRPr="00C4028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C40282" w:rsidRPr="00C40282" w:rsidRDefault="00C40282" w:rsidP="00C4028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C40282">
        <w:rPr>
          <w:rFonts w:ascii="Times New Roman" w:hAnsi="Times New Roman" w:cs="Times New Roman"/>
          <w:sz w:val="24"/>
          <w:szCs w:val="24"/>
        </w:rPr>
        <w:t>в.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До XVIII в. в Европе преобладал:</w:t>
      </w:r>
    </w:p>
    <w:p w:rsidR="00C40282" w:rsidRDefault="00C40282" w:rsidP="00C4028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ручной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труд    </w:t>
      </w:r>
    </w:p>
    <w:p w:rsidR="00C40282" w:rsidRDefault="00C40282" w:rsidP="00C4028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рыночный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труд   </w:t>
      </w:r>
    </w:p>
    <w:p w:rsidR="00C40282" w:rsidRDefault="00C40282" w:rsidP="00C4028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машинный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труд    </w:t>
      </w:r>
    </w:p>
    <w:p w:rsidR="00C40282" w:rsidRPr="00C40282" w:rsidRDefault="00C40282" w:rsidP="00C4028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индустриальный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труд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Для раннего Нового времени характерен переход от:</w:t>
      </w:r>
    </w:p>
    <w:p w:rsidR="00C40282" w:rsidRDefault="00C40282" w:rsidP="00C4028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собирательства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к земледелию        </w:t>
      </w:r>
    </w:p>
    <w:p w:rsidR="00C40282" w:rsidRPr="00C40282" w:rsidRDefault="00C40282" w:rsidP="00C4028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традиционного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общества к индустриальному</w:t>
      </w:r>
    </w:p>
    <w:p w:rsidR="00C40282" w:rsidRPr="00C40282" w:rsidRDefault="00C40282" w:rsidP="00C4028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централизованного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государства к раздробленному </w:t>
      </w:r>
    </w:p>
    <w:p w:rsidR="00C40282" w:rsidRPr="00C40282" w:rsidRDefault="00C40282" w:rsidP="00C4028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40282">
        <w:rPr>
          <w:rFonts w:ascii="Times New Roman" w:hAnsi="Times New Roman" w:cs="Times New Roman"/>
          <w:sz w:val="24"/>
          <w:szCs w:val="24"/>
        </w:rPr>
        <w:t>абсолютной</w:t>
      </w:r>
      <w:proofErr w:type="gramEnd"/>
      <w:r w:rsidRPr="00C40282">
        <w:rPr>
          <w:rFonts w:ascii="Times New Roman" w:hAnsi="Times New Roman" w:cs="Times New Roman"/>
          <w:sz w:val="24"/>
          <w:szCs w:val="24"/>
        </w:rPr>
        <w:t xml:space="preserve"> монархии к сословно-представительной</w:t>
      </w:r>
    </w:p>
    <w:p w:rsidR="00C40282" w:rsidRDefault="00C40282" w:rsidP="00C402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282" w:rsidRPr="00C40282" w:rsidRDefault="00C40282" w:rsidP="00C4028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Дух предпринимательства, возникший в эпоху Возрождения, отражает высказывание:</w:t>
      </w:r>
    </w:p>
    <w:p w:rsidR="00C40282" w:rsidRDefault="00C40282" w:rsidP="00C402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«Я хочу наживаться, пока могу»        </w:t>
      </w:r>
    </w:p>
    <w:p w:rsidR="00C40282" w:rsidRPr="00C40282" w:rsidRDefault="00C40282" w:rsidP="00C402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«Один за всех и все за одного»</w:t>
      </w:r>
    </w:p>
    <w:p w:rsidR="00C40282" w:rsidRDefault="00C40282" w:rsidP="00C402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 xml:space="preserve">«Знание — это сила»                     </w:t>
      </w:r>
    </w:p>
    <w:p w:rsidR="00C40282" w:rsidRPr="00C40282" w:rsidRDefault="00C40282" w:rsidP="00C4028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40282">
        <w:rPr>
          <w:rFonts w:ascii="Times New Roman" w:hAnsi="Times New Roman" w:cs="Times New Roman"/>
          <w:sz w:val="24"/>
          <w:szCs w:val="24"/>
        </w:rPr>
        <w:t>«Все в руках Бога»</w:t>
      </w:r>
    </w:p>
    <w:sectPr w:rsidR="00C40282" w:rsidRPr="00C4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5298"/>
    <w:multiLevelType w:val="hybridMultilevel"/>
    <w:tmpl w:val="9E5235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0D1"/>
    <w:multiLevelType w:val="hybridMultilevel"/>
    <w:tmpl w:val="C2421A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C125FF"/>
    <w:multiLevelType w:val="hybridMultilevel"/>
    <w:tmpl w:val="E4202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92986"/>
    <w:multiLevelType w:val="hybridMultilevel"/>
    <w:tmpl w:val="63845D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D139E"/>
    <w:multiLevelType w:val="hybridMultilevel"/>
    <w:tmpl w:val="8CE6CE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8A4C50"/>
    <w:multiLevelType w:val="hybridMultilevel"/>
    <w:tmpl w:val="C860A7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751CC9"/>
    <w:multiLevelType w:val="hybridMultilevel"/>
    <w:tmpl w:val="190C3B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942FB"/>
    <w:multiLevelType w:val="hybridMultilevel"/>
    <w:tmpl w:val="B6CAD940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3B4D489C"/>
    <w:multiLevelType w:val="hybridMultilevel"/>
    <w:tmpl w:val="750CA8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06D52"/>
    <w:multiLevelType w:val="hybridMultilevel"/>
    <w:tmpl w:val="89B0B6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D17E60"/>
    <w:multiLevelType w:val="hybridMultilevel"/>
    <w:tmpl w:val="028877E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AF3102"/>
    <w:multiLevelType w:val="hybridMultilevel"/>
    <w:tmpl w:val="AD0EA6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F1755"/>
    <w:multiLevelType w:val="hybridMultilevel"/>
    <w:tmpl w:val="A5FA19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C5E6A"/>
    <w:multiLevelType w:val="hybridMultilevel"/>
    <w:tmpl w:val="C9A4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B360E"/>
    <w:multiLevelType w:val="hybridMultilevel"/>
    <w:tmpl w:val="D12897C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B4620"/>
    <w:multiLevelType w:val="hybridMultilevel"/>
    <w:tmpl w:val="0D4426E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13A75"/>
    <w:multiLevelType w:val="hybridMultilevel"/>
    <w:tmpl w:val="C03C4DE2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1716C5D"/>
    <w:multiLevelType w:val="hybridMultilevel"/>
    <w:tmpl w:val="F6F0FC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05795"/>
    <w:multiLevelType w:val="hybridMultilevel"/>
    <w:tmpl w:val="4B36D0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5A2325"/>
    <w:multiLevelType w:val="hybridMultilevel"/>
    <w:tmpl w:val="1BEA58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4439D"/>
    <w:multiLevelType w:val="hybridMultilevel"/>
    <w:tmpl w:val="4A3C77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C511E1"/>
    <w:multiLevelType w:val="hybridMultilevel"/>
    <w:tmpl w:val="3BDCB9A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D0CFE"/>
    <w:multiLevelType w:val="hybridMultilevel"/>
    <w:tmpl w:val="19808560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73740180"/>
    <w:multiLevelType w:val="hybridMultilevel"/>
    <w:tmpl w:val="850475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6258C"/>
    <w:multiLevelType w:val="hybridMultilevel"/>
    <w:tmpl w:val="3F62EB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E008B2"/>
    <w:multiLevelType w:val="hybridMultilevel"/>
    <w:tmpl w:val="8698E88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23"/>
  </w:num>
  <w:num w:numId="6">
    <w:abstractNumId w:val="0"/>
  </w:num>
  <w:num w:numId="7">
    <w:abstractNumId w:val="15"/>
  </w:num>
  <w:num w:numId="8">
    <w:abstractNumId w:val="6"/>
  </w:num>
  <w:num w:numId="9">
    <w:abstractNumId w:val="12"/>
  </w:num>
  <w:num w:numId="10">
    <w:abstractNumId w:val="19"/>
  </w:num>
  <w:num w:numId="11">
    <w:abstractNumId w:val="8"/>
  </w:num>
  <w:num w:numId="12">
    <w:abstractNumId w:val="21"/>
  </w:num>
  <w:num w:numId="13">
    <w:abstractNumId w:val="17"/>
  </w:num>
  <w:num w:numId="14">
    <w:abstractNumId w:val="2"/>
  </w:num>
  <w:num w:numId="15">
    <w:abstractNumId w:val="1"/>
  </w:num>
  <w:num w:numId="16">
    <w:abstractNumId w:val="24"/>
  </w:num>
  <w:num w:numId="17">
    <w:abstractNumId w:val="9"/>
  </w:num>
  <w:num w:numId="18">
    <w:abstractNumId w:val="10"/>
  </w:num>
  <w:num w:numId="19">
    <w:abstractNumId w:val="18"/>
  </w:num>
  <w:num w:numId="20">
    <w:abstractNumId w:val="20"/>
  </w:num>
  <w:num w:numId="21">
    <w:abstractNumId w:val="5"/>
  </w:num>
  <w:num w:numId="22">
    <w:abstractNumId w:val="16"/>
  </w:num>
  <w:num w:numId="23">
    <w:abstractNumId w:val="7"/>
  </w:num>
  <w:num w:numId="24">
    <w:abstractNumId w:val="22"/>
  </w:num>
  <w:num w:numId="25">
    <w:abstractNumId w:val="2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53"/>
    <w:rsid w:val="00011553"/>
    <w:rsid w:val="005617F2"/>
    <w:rsid w:val="00806F7E"/>
    <w:rsid w:val="00C40282"/>
    <w:rsid w:val="00D7092D"/>
    <w:rsid w:val="00E1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29284-DF6A-4690-A478-A972C53B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2014-11-03T14:43:00Z</dcterms:created>
  <dcterms:modified xsi:type="dcterms:W3CDTF">2015-11-05T10:58:00Z</dcterms:modified>
</cp:coreProperties>
</file>